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95" w:rsidRDefault="005A5816">
      <w:pPr>
        <w:spacing w:line="360" w:lineRule="auto"/>
        <w:jc w:val="center"/>
        <w:rPr>
          <w:rFonts w:ascii="Times New Roman" w:hAnsi="Times New Roman" w:cs="Times New Roman"/>
        </w:rPr>
      </w:pPr>
      <w:r w:rsidRPr="001F7038">
        <w:rPr>
          <w:rFonts w:ascii="Times New Roman" w:eastAsia="黑体" w:hAnsi="Times New Roman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CA7B314" wp14:editId="688DD7DC">
            <wp:simplePos x="0" y="0"/>
            <wp:positionH relativeFrom="page">
              <wp:posOffset>12433300</wp:posOffset>
            </wp:positionH>
            <wp:positionV relativeFrom="topMargin">
              <wp:posOffset>12141200</wp:posOffset>
            </wp:positionV>
            <wp:extent cx="368300" cy="4191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303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7038" w:rsidRPr="001F7038">
        <w:rPr>
          <w:rFonts w:ascii="Times New Roman" w:eastAsia="黑体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1F7038">
        <w:rPr>
          <w:rFonts w:ascii="Times New Roman" w:eastAsia="黑体" w:hAnsi="Times New Roman" w:cs="Times New Roman"/>
          <w:b/>
          <w:bCs/>
          <w:color w:val="FF0000"/>
          <w:sz w:val="32"/>
          <w:szCs w:val="32"/>
        </w:rPr>
        <w:t xml:space="preserve">17.1 </w:t>
      </w:r>
      <w:r w:rsidRPr="001F7038">
        <w:rPr>
          <w:rFonts w:ascii="Times New Roman" w:eastAsia="黑体" w:hAnsi="Times New Roman" w:cs="Times New Roman"/>
          <w:b/>
          <w:bCs/>
          <w:color w:val="FF0000"/>
          <w:sz w:val="32"/>
          <w:szCs w:val="32"/>
        </w:rPr>
        <w:t>电流与电压和电阻的关系</w:t>
      </w:r>
      <w:r w:rsidRPr="001F7038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   </w:t>
      </w:r>
      <w:r w:rsidRPr="001F7038">
        <w:rPr>
          <w:rFonts w:ascii="Times New Roman" w:hAnsi="Times New Roman" w:cs="Times New Roman"/>
          <w:b/>
          <w:color w:val="FF0000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</w:t>
      </w:r>
    </w:p>
    <w:p w:rsidR="00B77C95" w:rsidRDefault="005A58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一、单选题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．某同学在探究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电流跟电压、电阻的关系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时，根据收集到的数据画出了如图所示的一个图象。下列结论与图象相符的是（　　）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571625" cy="1123950"/>
            <wp:effectExtent l="0" t="0" r="13335" b="3810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81440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．电阻一定时，电流随着电压的增大而增大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．电阻一定时，电压随着电流的增大而增大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．电压一定时，电流随着电阻的增大而减小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．电压一定时，电阻随着电流的增大而减小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．在选择电压表的量程时，正确的做法是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．尽可能选择大一些的量程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．经试触后被测电压不超过小量程时，尽可能选择小量程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．尽管选用的量程不同，但对测量结果毫无影响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．为使测量结果更精确，量程选得越小越好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在研究导体的电流与导体电阻的关系时，应保持电压不变，在具体实验操作中，手和眼的合理分工应该是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手移动滑动变阻器的滑片，眼观电流表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手移动滑动变阻器的滑片，眼观电压表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手移动滑动变阻器的滑片，眼观电源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手按开关，眼观电流表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．下列关于电流、电压、电阻的关系说法正确的是（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）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．电压</w:t>
      </w:r>
      <w:r>
        <w:rPr>
          <w:rFonts w:ascii="Times New Roman" w:hAnsi="Times New Roman" w:cs="Times New Roman"/>
          <w:bCs/>
        </w:rPr>
        <w:t>大的电路中电流一定大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．电阻大的电路中电流一定小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．导体中的电流与电压、电阻无关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．导体中的电阻与电流、电压无关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．如图所示的各图中，能正确描述电阻一定时，电流随电压变化的图象是</w:t>
      </w:r>
    </w:p>
    <w:p w:rsidR="00B77C95" w:rsidRDefault="005A581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71575" cy="1038225"/>
            <wp:effectExtent l="0" t="0" r="1905" b="13335"/>
            <wp:docPr id="1745292071" name="图片 17452920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118754" name="图片 174529207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81100" cy="1047750"/>
            <wp:effectExtent l="0" t="0" r="7620" b="3810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531430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209675" cy="1038225"/>
            <wp:effectExtent l="0" t="0" r="9525" b="13335"/>
            <wp:docPr id="100003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118910" name="图片 10000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81100" cy="1019175"/>
            <wp:effectExtent l="0" t="0" r="7620" b="1905"/>
            <wp:docPr id="100004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390431" name="图片 1000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．两定值电阻甲、乙中的电流与电压关系如图所示．现在将甲和乙串联后接在电压为</w:t>
      </w:r>
      <w:r>
        <w:rPr>
          <w:rFonts w:ascii="Times New Roman" w:hAnsi="Times New Roman" w:cs="Times New Roman"/>
          <w:bCs/>
        </w:rPr>
        <w:t>3V</w:t>
      </w:r>
      <w:r>
        <w:rPr>
          <w:rFonts w:ascii="Times New Roman" w:hAnsi="Times New Roman" w:cs="Times New Roman"/>
          <w:bCs/>
        </w:rPr>
        <w:t>的电源两端，下列分析正确的是（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）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696085" cy="1496060"/>
            <wp:effectExtent l="0" t="0" r="10795" b="12700"/>
            <wp:docPr id="1152570714" name="图片 11525707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400301" name="图片 115257071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6585" cy="149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．甲的电阻值大于乙的电阻值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．甲的电压大于乙的电压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．甲消耗的电功率大于乙消耗的电功率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．甲的电流等于乙的电流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．在做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探究电流与电阻的关系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实验中，小翔连接了如图所示的电路。他先在电路的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间接入</w:t>
      </w:r>
      <w:r>
        <w:rPr>
          <w:rFonts w:ascii="Times New Roman" w:hAnsi="Times New Roman" w:cs="Times New Roman"/>
          <w:bCs/>
        </w:rPr>
        <w:t>10Ω</w:t>
      </w:r>
      <w:r>
        <w:rPr>
          <w:rFonts w:ascii="Times New Roman" w:hAnsi="Times New Roman" w:cs="Times New Roman"/>
          <w:bCs/>
        </w:rPr>
        <w:t>的电阻，移动滑动变阻器的滑片，读出电压表与电流表的示数；记录数据后，改用</w:t>
      </w:r>
      <w:r>
        <w:rPr>
          <w:rFonts w:ascii="Times New Roman" w:hAnsi="Times New Roman" w:cs="Times New Roman"/>
          <w:bCs/>
        </w:rPr>
        <w:t>15Ω</w:t>
      </w:r>
      <w:r>
        <w:rPr>
          <w:rFonts w:ascii="Times New Roman" w:hAnsi="Times New Roman" w:cs="Times New Roman"/>
          <w:bCs/>
        </w:rPr>
        <w:t>电阻替换</w:t>
      </w:r>
      <w:r>
        <w:rPr>
          <w:rFonts w:ascii="Times New Roman" w:hAnsi="Times New Roman" w:cs="Times New Roman"/>
          <w:bCs/>
        </w:rPr>
        <w:t>10Ω</w:t>
      </w:r>
      <w:r>
        <w:rPr>
          <w:rFonts w:ascii="Times New Roman" w:hAnsi="Times New Roman" w:cs="Times New Roman"/>
          <w:bCs/>
        </w:rPr>
        <w:t>电阻，闭合开关，接下来他的实验操作应该是（　　）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933450" cy="781050"/>
            <wp:effectExtent l="0" t="0" r="11430" b="11430"/>
            <wp:docPr id="1516536169" name="图片 1516536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595006" name="图片 151653616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．观察电压表，向右移动滑片，读取电流数据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．观察电流表，向右移动滑片，读取电压数据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．观察电压表，向左移动滑片，读取电流数据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．观察电流表，向左移动滑片，读取电压数据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>．在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电阻一定时探究电流与电压关系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的实验中，小明把元件连接成了如图所示的电路，准备闭合开关时，旁边的小捷急忙拦着说接线错了</w:t>
      </w:r>
      <w:r>
        <w:rPr>
          <w:rFonts w:ascii="Times New Roman" w:hAnsi="Times New Roman" w:cs="Times New Roman"/>
          <w:bCs/>
        </w:rPr>
        <w:t>，小捷发现只要改接一根导线就可以连出正确的电路，要改接的那根是图中的（　　）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2009775" cy="1209675"/>
            <wp:effectExtent l="0" t="0" r="1905" b="9525"/>
            <wp:docPr id="1814646851" name="图片 18146468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12830" name="图片 181464685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．导线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．导线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．导线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．导线</w:t>
      </w:r>
      <w:r>
        <w:rPr>
          <w:rFonts w:ascii="Times New Roman" w:hAnsi="Times New Roman" w:cs="Times New Roman"/>
          <w:bCs/>
        </w:rPr>
        <w:t>d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小明利用图甲的电路探究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通过导体的电流与电阻的关系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，根据实验的数据绘出了</w:t>
      </w:r>
      <w:r>
        <w:rPr>
          <w:rFonts w:ascii="Times New Roman" w:eastAsia="Times New Roman" w:hAnsi="Times New Roman" w:cs="Times New Roman"/>
          <w:bCs/>
          <w:i/>
        </w:rPr>
        <w:t>I</w:t>
      </w:r>
      <w:r>
        <w:rPr>
          <w:rFonts w:ascii="Times New Roman" w:eastAsia="宋体" w:hAnsi="Times New Roman" w:cs="Times New Roman"/>
          <w:bCs/>
        </w:rPr>
        <w:t>—</w:t>
      </w:r>
      <w:r>
        <w:rPr>
          <w:rFonts w:ascii="Times New Roman" w:hAnsi="Times New Roman" w:cs="Times New Roman"/>
          <w:bCs/>
        </w:rPr>
        <w:object w:dxaOrig="246" w:dyaOrig="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2pt;height:27pt" o:ole="">
            <v:imagedata r:id="rId17" o:title="eqIdced43e9a5fe447ad8b568412e756c675"/>
          </v:shape>
          <o:OLEObject Type="Embed" ProgID="Equation.DSMT4" ShapeID="_x0000_i1025" DrawAspect="Content" ObjectID="_1697649396" r:id="rId18"/>
        </w:object>
      </w:r>
      <w:r>
        <w:rPr>
          <w:rFonts w:ascii="Times New Roman" w:eastAsia="宋体" w:hAnsi="Times New Roman" w:cs="Times New Roman"/>
          <w:bCs/>
        </w:rPr>
        <w:t>图像，如图乙，由图可知（　　）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476625" cy="1752600"/>
            <wp:effectExtent l="0" t="0" r="13335" b="0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822329" name="图片 10000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定值电阻两端电压控制为</w:t>
      </w:r>
      <w:r>
        <w:rPr>
          <w:rFonts w:ascii="Times New Roman" w:eastAsia="Times New Roman" w:hAnsi="Times New Roman" w:cs="Times New Roman"/>
          <w:bCs/>
        </w:rPr>
        <w:t>2V</w:t>
      </w:r>
      <w:r>
        <w:rPr>
          <w:rFonts w:ascii="Times New Roman" w:eastAsia="宋体" w:hAnsi="Times New Roman" w:cs="Times New Roman"/>
          <w:bCs/>
        </w:rPr>
        <w:t>不变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当电流为</w:t>
      </w:r>
      <w:r>
        <w:rPr>
          <w:rFonts w:ascii="Times New Roman" w:eastAsia="Times New Roman" w:hAnsi="Times New Roman" w:cs="Times New Roman"/>
          <w:bCs/>
        </w:rPr>
        <w:t>0.2A</w:t>
      </w:r>
      <w:r>
        <w:rPr>
          <w:rFonts w:ascii="Times New Roman" w:eastAsia="宋体" w:hAnsi="Times New Roman" w:cs="Times New Roman"/>
          <w:bCs/>
        </w:rPr>
        <w:t>时，电阻</w:t>
      </w:r>
      <w:r>
        <w:rPr>
          <w:rFonts w:ascii="Times New Roman" w:eastAsia="Times New Roman" w:hAnsi="Times New Roman" w:cs="Times New Roman"/>
          <w:bCs/>
          <w:i/>
        </w:rPr>
        <w:t>R</w:t>
      </w:r>
      <w:r>
        <w:rPr>
          <w:rFonts w:ascii="Times New Roman" w:eastAsia="宋体" w:hAnsi="Times New Roman" w:cs="Times New Roman"/>
          <w:bCs/>
        </w:rPr>
        <w:t>为</w:t>
      </w:r>
      <w:r>
        <w:rPr>
          <w:rFonts w:ascii="Times New Roman" w:eastAsia="Times New Roman" w:hAnsi="Times New Roman" w:cs="Times New Roman"/>
          <w:bCs/>
        </w:rPr>
        <w:t>0.1Ω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当滑片向右移时，电压表数变大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当电流分别为</w:t>
      </w:r>
      <w:r>
        <w:rPr>
          <w:rFonts w:ascii="Times New Roman" w:eastAsia="Times New Roman" w:hAnsi="Times New Roman" w:cs="Times New Roman"/>
          <w:bCs/>
        </w:rPr>
        <w:t>0.25A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Times New Roman" w:hAnsi="Times New Roman" w:cs="Times New Roman"/>
          <w:bCs/>
        </w:rPr>
        <w:t>0.5A</w:t>
      </w:r>
      <w:r>
        <w:rPr>
          <w:rFonts w:ascii="Times New Roman" w:eastAsia="宋体" w:hAnsi="Times New Roman" w:cs="Times New Roman"/>
          <w:bCs/>
        </w:rPr>
        <w:t>时，接入电路的导体的电阻之比为</w:t>
      </w:r>
      <w:r>
        <w:rPr>
          <w:rFonts w:ascii="Times New Roman" w:eastAsia="Times New Roman" w:hAnsi="Times New Roman" w:cs="Times New Roman"/>
          <w:bCs/>
        </w:rPr>
        <w:t>1:2</w:t>
      </w:r>
    </w:p>
    <w:p w:rsidR="00B77C95" w:rsidRDefault="005A58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．某小组在探究电流与电压的关系实验后，作出了如图所示的</w:t>
      </w:r>
      <w:r>
        <w:rPr>
          <w:rFonts w:ascii="Times New Roman" w:hAnsi="Times New Roman" w:cs="Times New Roman"/>
          <w:bCs/>
        </w:rPr>
        <w:object w:dxaOrig="510" w:dyaOrig="248">
          <v:shape id="_x0000_i1026" type="#_x0000_t75" alt="学科网(www.zxxk.com)--教育资源门户，提供试题试卷、教案、课件、教学论文、素材等各类教学资源库下载，还有大量丰富的教学资讯！" style="width:25.5pt;height:12.75pt" o:ole="">
            <v:imagedata r:id="rId20" o:title="eqId0d7f222744ab4eb2a9bc0500b35d73e9"/>
          </v:shape>
          <o:OLEObject Type="Embed" ProgID="Equation.DSMT4" ShapeID="_x0000_i1026" DrawAspect="Content" ObjectID="_1697649397" r:id="rId21"/>
        </w:object>
      </w:r>
      <w:r>
        <w:rPr>
          <w:rFonts w:ascii="Times New Roman" w:hAnsi="Times New Roman" w:cs="Times New Roman"/>
          <w:bCs/>
        </w:rPr>
        <w:t>图</w:t>
      </w:r>
      <w:r>
        <w:rPr>
          <w:rFonts w:ascii="Times New Roman" w:hAnsi="Times New Roman" w:cs="Times New Roman"/>
          <w:bCs/>
        </w:rPr>
        <w:t>.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781175" cy="1762125"/>
            <wp:effectExtent l="0" t="0" r="1905" b="5715"/>
            <wp:docPr id="662331400" name="图片 6623314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41390" name="图片 66233140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）分析观察可以看出甲导体或乙导体的</w:t>
      </w:r>
      <w:r>
        <w:rPr>
          <w:rFonts w:ascii="Times New Roman" w:hAnsi="Times New Roman" w:cs="Times New Roman"/>
          <w:bCs/>
        </w:rPr>
        <w:object w:dxaOrig="510" w:dyaOrig="248">
          <v:shape id="_x0000_i1027" type="#_x0000_t75" alt="学科网(www.zxxk.com)--教育资源门户，提供试题试卷、教案、课件、教学论文、素材等各类教学资源库下载，还有大量丰富的教学资讯！" style="width:25.5pt;height:12.75pt" o:ole="">
            <v:imagedata r:id="rId20" o:title="eqId0d7f222744ab4eb2a9bc0500b35d73e9"/>
          </v:shape>
          <o:OLEObject Type="Embed" ProgID="Equation.DSMT4" ShapeID="_x0000_i1027" DrawAspect="Content" ObjectID="_1697649398" r:id="rId23"/>
        </w:object>
      </w:r>
      <w:r>
        <w:rPr>
          <w:rFonts w:ascii="Times New Roman" w:hAnsi="Times New Roman" w:cs="Times New Roman"/>
          <w:bCs/>
        </w:rPr>
        <w:t>图都是</w:t>
      </w:r>
      <w:r>
        <w:rPr>
          <w:rFonts w:ascii="Times New Roman" w:hAnsi="Times New Roman" w:cs="Times New Roman"/>
          <w:bCs/>
        </w:rPr>
        <w:t>______________________</w:t>
      </w:r>
      <w:r>
        <w:rPr>
          <w:rFonts w:ascii="Times New Roman" w:hAnsi="Times New Roman" w:cs="Times New Roman"/>
          <w:bCs/>
        </w:rPr>
        <w:t>线</w:t>
      </w:r>
      <w:r>
        <w:rPr>
          <w:rFonts w:ascii="Times New Roman" w:hAnsi="Times New Roman" w:cs="Times New Roman"/>
          <w:bCs/>
        </w:rPr>
        <w:t>.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）分析观察图中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（或</w:t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F</w:t>
      </w:r>
      <w:r>
        <w:rPr>
          <w:rFonts w:ascii="Times New Roman" w:hAnsi="Times New Roman" w:cs="Times New Roman"/>
          <w:bCs/>
        </w:rPr>
        <w:t>）三点的电流与电压的变化倍数关系，可归纳出的初步结论是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．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）分析观察图中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>两点的数据，可归纳出的初步结论是</w:t>
      </w:r>
      <w:r>
        <w:rPr>
          <w:rFonts w:ascii="Times New Roman" w:hAnsi="Times New Roman" w:cs="Times New Roman"/>
          <w:bCs/>
        </w:rPr>
        <w:t>______________</w:t>
      </w:r>
      <w:r>
        <w:rPr>
          <w:rFonts w:ascii="Times New Roman" w:hAnsi="Times New Roman" w:cs="Times New Roman"/>
          <w:bCs/>
        </w:rPr>
        <w:t>；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）进一步分析比较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（或</w:t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F</w:t>
      </w:r>
      <w:r>
        <w:rPr>
          <w:rFonts w:ascii="Times New Roman" w:hAnsi="Times New Roman" w:cs="Times New Roman"/>
          <w:bCs/>
        </w:rPr>
        <w:t>）三点的数据可得：</w:t>
      </w:r>
      <w:r>
        <w:rPr>
          <w:rFonts w:ascii="Times New Roman" w:hAnsi="Times New Roman" w:cs="Times New Roman"/>
          <w:bCs/>
        </w:rPr>
        <w:t xml:space="preserve"> ______________</w:t>
      </w:r>
      <w:r>
        <w:rPr>
          <w:rFonts w:ascii="Times New Roman" w:hAnsi="Times New Roman" w:cs="Times New Roman"/>
          <w:bCs/>
        </w:rPr>
        <w:t>；分析比较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F</w:t>
      </w:r>
      <w:r>
        <w:rPr>
          <w:rFonts w:ascii="Times New Roman" w:hAnsi="Times New Roman" w:cs="Times New Roman"/>
          <w:bCs/>
        </w:rPr>
        <w:t>的数据可得：</w:t>
      </w:r>
      <w:r>
        <w:rPr>
          <w:rFonts w:ascii="Times New Roman" w:hAnsi="Times New Roman" w:cs="Times New Roman"/>
          <w:bCs/>
        </w:rPr>
        <w:t>____________________.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）由以上分析可以看出：</w:t>
      </w:r>
      <w:r>
        <w:rPr>
          <w:rFonts w:ascii="Times New Roman" w:hAnsi="Times New Roman" w:cs="Times New Roman"/>
          <w:bCs/>
        </w:rPr>
        <w:t>_________</w:t>
      </w:r>
      <w:r>
        <w:rPr>
          <w:rFonts w:ascii="Times New Roman" w:hAnsi="Times New Roman" w:cs="Times New Roman"/>
          <w:bCs/>
        </w:rPr>
        <w:t>可以表示导体的某种性质，在物理学中用物理量</w:t>
      </w:r>
      <w:r>
        <w:rPr>
          <w:rFonts w:ascii="Times New Roman" w:hAnsi="Times New Roman" w:cs="Times New Roman"/>
          <w:bCs/>
        </w:rPr>
        <w:t>_________</w:t>
      </w:r>
      <w:r>
        <w:rPr>
          <w:rFonts w:ascii="Times New Roman" w:hAnsi="Times New Roman" w:cs="Times New Roman"/>
          <w:bCs/>
        </w:rPr>
        <w:t>表示这种性质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它的计算公式是</w:t>
      </w:r>
      <w:r>
        <w:rPr>
          <w:rFonts w:ascii="Times New Roman" w:hAnsi="Times New Roman" w:cs="Times New Roman"/>
          <w:bCs/>
        </w:rPr>
        <w:t>_______________.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．在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测定物质的密度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实验中，实验原理是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，实验需要的主要测量工具有天平和</w:t>
      </w:r>
      <w:r>
        <w:rPr>
          <w:rFonts w:ascii="Times New Roman" w:hAnsi="Times New Roman" w:cs="Times New Roman"/>
          <w:bCs/>
        </w:rPr>
        <w:t>_________</w:t>
      </w:r>
      <w:r>
        <w:rPr>
          <w:rFonts w:ascii="Times New Roman" w:hAnsi="Times New Roman" w:cs="Times New Roman"/>
          <w:bCs/>
        </w:rPr>
        <w:t>，实验时采用多次测量是为了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探究导体的电流与电压关系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实验中，采用多次测量是为了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_</w:t>
      </w:r>
      <w:r>
        <w:rPr>
          <w:rFonts w:ascii="Times New Roman" w:hAnsi="Times New Roman" w:cs="Times New Roman"/>
          <w:bCs/>
        </w:rPr>
        <w:t>．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．小雨用如图所示的电路研究导体电压一定时，通过导体中的电流跟导体电阻的关系，其中</w:t>
      </w:r>
      <w:r>
        <w:rPr>
          <w:rFonts w:ascii="Times New Roman" w:hAnsi="Times New Roman" w:cs="Times New Roman"/>
          <w:bCs/>
        </w:rPr>
        <w:object w:dxaOrig="211" w:dyaOrig="233">
          <v:shape id="_x0000_i1028" type="#_x0000_t75" alt="学科网(www.zxxk.com)--教育资源门户，提供试题试卷、教案、课件、教学论文、素材等各类教学资源库下载，还有大量丰富的教学资讯！" style="width:10.5pt;height:12pt" o:ole="">
            <v:imagedata r:id="rId24" o:title="eqId7dcd2312d0bf4bb1befdfcc170e45791"/>
          </v:shape>
          <o:OLEObject Type="Embed" ProgID="Equation.DSMT4" ShapeID="_x0000_i1028" DrawAspect="Content" ObjectID="_1697649399" r:id="rId25"/>
        </w:object>
      </w:r>
      <w:r>
        <w:rPr>
          <w:rFonts w:ascii="Times New Roman" w:hAnsi="Times New Roman" w:cs="Times New Roman"/>
          <w:bCs/>
        </w:rPr>
        <w:t>为定值电阻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闭合开关后，记下电流表的示数</w:t>
      </w:r>
      <w:r>
        <w:rPr>
          <w:rFonts w:ascii="Times New Roman" w:hAnsi="Times New Roman" w:cs="Times New Roman"/>
          <w:bCs/>
        </w:rPr>
        <w:object w:dxaOrig="211" w:dyaOrig="316">
          <v:shape id="_x0000_i1029" type="#_x0000_t75" alt="学科网(www.zxxk.com)--教育资源门户，提供试题试卷、教案、课件、教学论文、素材等各类教学资源库下载，还有大量丰富的教学资讯！" style="width:10.5pt;height:15.75pt" o:ole="">
            <v:imagedata r:id="rId26" o:title="eqId5c5f1a595a7f43e5b9977aee5fe17187"/>
          </v:shape>
          <o:OLEObject Type="Embed" ProgID="Equation.DSMT4" ShapeID="_x0000_i1029" DrawAspect="Content" ObjectID="_1697649400" r:id="rId27"/>
        </w:object>
      </w:r>
      <w:r>
        <w:rPr>
          <w:rFonts w:ascii="Times New Roman" w:hAnsi="Times New Roman" w:cs="Times New Roman"/>
          <w:bCs/>
        </w:rPr>
        <w:t>；他第二次实验时仅将定值电阻的阻值换成</w:t>
      </w:r>
      <w:r>
        <w:rPr>
          <w:rFonts w:ascii="Times New Roman" w:hAnsi="Times New Roman" w:cs="Times New Roman"/>
          <w:bCs/>
        </w:rPr>
        <w:object w:dxaOrig="316" w:dyaOrig="224">
          <v:shape id="_x0000_i1030" type="#_x0000_t75" alt="学科网(www.zxxk.com)--教育资源门户，提供试题试卷、教案、课件、教学论文、素材等各类教学资源库下载，还有大量丰富的教学资讯！" style="width:15.75pt;height:11.25pt" o:ole="">
            <v:imagedata r:id="rId28" o:title="eqId63804778f89340c1aa377fa4e58280d0"/>
          </v:shape>
          <o:OLEObject Type="Embed" ProgID="Equation.DSMT4" ShapeID="_x0000_i1030" DrawAspect="Content" ObjectID="_1697649401" r:id="rId29"/>
        </w:object>
      </w:r>
      <w:r>
        <w:rPr>
          <w:rFonts w:ascii="Times New Roman" w:hAnsi="Times New Roman" w:cs="Times New Roman"/>
          <w:bCs/>
        </w:rPr>
        <w:t>，闭合开关后，记下电流表的示数</w:t>
      </w:r>
      <w:r>
        <w:rPr>
          <w:rFonts w:ascii="Times New Roman" w:hAnsi="Times New Roman" w:cs="Times New Roman"/>
          <w:bCs/>
        </w:rPr>
        <w:object w:dxaOrig="228" w:dyaOrig="322">
          <v:shape id="_x0000_i1031" type="#_x0000_t75" alt="学科网(www.zxxk.com)--教育资源门户，提供试题试卷、教案、课件、教学论文、素材等各类教学资源库下载，还有大量丰富的教学资讯！" style="width:11.25pt;height:15.75pt" o:ole="">
            <v:imagedata r:id="rId30" o:title="eqIdd51d15ed287542498b15159b0d3e095a"/>
          </v:shape>
          <o:OLEObject Type="Embed" ProgID="Equation.DSMT4" ShapeID="_x0000_i1031" DrawAspect="Content" ObjectID="_1697649402" r:id="rId31"/>
        </w:object>
      </w:r>
      <w:r>
        <w:rPr>
          <w:rFonts w:ascii="Times New Roman" w:hAnsi="Times New Roman" w:cs="Times New Roman"/>
          <w:bCs/>
        </w:rPr>
        <w:t>，结果发现</w:t>
      </w:r>
      <w:r>
        <w:rPr>
          <w:rFonts w:ascii="Times New Roman" w:hAnsi="Times New Roman" w:cs="Times New Roman"/>
          <w:bCs/>
        </w:rPr>
        <w:object w:dxaOrig="527" w:dyaOrig="284">
          <v:shape id="_x0000_i1032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2" o:title="eqIdc5cd6af7027e4b96affdd2284eb5ed21"/>
          </v:shape>
          <o:OLEObject Type="Embed" ProgID="Equation.DSMT4" ShapeID="_x0000_i1032" DrawAspect="Content" ObjectID="_1697649403" r:id="rId33"/>
        </w:objec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由此，他认为导体两端电压一定时，电流跟电阻</w:t>
      </w:r>
      <w:r>
        <w:rPr>
          <w:rFonts w:ascii="Times New Roman" w:hAnsi="Times New Roman" w:cs="Times New Roman"/>
          <w:bCs/>
        </w:rPr>
        <w:t>不成反比，他的结论是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正确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错误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）的，其原因是</w:t>
      </w:r>
      <w:r>
        <w:rPr>
          <w:rFonts w:ascii="Times New Roman" w:hAnsi="Times New Roman" w:cs="Times New Roman"/>
          <w:bCs/>
        </w:rPr>
        <w:t>_______________________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009775" cy="1209675"/>
            <wp:effectExtent l="0" t="0" r="1905" b="9525"/>
            <wp:docPr id="1026189892" name="图片 10261898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397220" name="图片 102618989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>．在探究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电流与电压和电阻的关系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时，采用的科学方法是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。探究电流与电压的关系时，保持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不变，改变电压；探究电流与电阻的关系时，保持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不变，改变电阻。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小月探究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电路中电阻箱两端电压</w:t>
      </w:r>
      <w:r>
        <w:rPr>
          <w:rFonts w:ascii="Times New Roman" w:eastAsia="Times New Roman" w:hAnsi="Times New Roman" w:cs="Times New Roman"/>
          <w:bCs/>
          <w:i/>
        </w:rPr>
        <w:t xml:space="preserve">U </w:t>
      </w:r>
      <w:r>
        <w:rPr>
          <w:rFonts w:ascii="Times New Roman" w:eastAsia="宋体" w:hAnsi="Times New Roman" w:cs="Times New Roman"/>
          <w:bCs/>
        </w:rPr>
        <w:t>与通过它的电流</w:t>
      </w:r>
      <w:r>
        <w:rPr>
          <w:rFonts w:ascii="Times New Roman" w:eastAsia="Times New Roman" w:hAnsi="Times New Roman" w:cs="Times New Roman"/>
          <w:bCs/>
          <w:i/>
        </w:rPr>
        <w:t>I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的关系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时，记录的实验数据如表。请根据表中数据归纳判断：当</w:t>
      </w:r>
      <w:r>
        <w:rPr>
          <w:rFonts w:ascii="Times New Roman" w:eastAsia="Times New Roman" w:hAnsi="Times New Roman" w:cs="Times New Roman"/>
          <w:bCs/>
          <w:i/>
        </w:rPr>
        <w:t>I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Times New Roman" w:hAnsi="Times New Roman" w:cs="Times New Roman"/>
          <w:bCs/>
        </w:rPr>
        <w:t>0.3A</w:t>
      </w:r>
      <w:r>
        <w:rPr>
          <w:rFonts w:ascii="Times New Roman" w:eastAsia="宋体" w:hAnsi="Times New Roman" w:cs="Times New Roman"/>
          <w:bCs/>
        </w:rPr>
        <w:t>时，</w:t>
      </w:r>
      <w:r>
        <w:rPr>
          <w:rFonts w:ascii="Times New Roman" w:eastAsia="Times New Roman" w:hAnsi="Times New Roman" w:cs="Times New Roman"/>
          <w:bCs/>
          <w:i/>
        </w:rPr>
        <w:t>U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V</w:t>
      </w:r>
      <w:r>
        <w:rPr>
          <w:rFonts w:ascii="Times New Roman" w:eastAsia="宋体" w:hAnsi="Times New Roman" w:cs="Times New Roman"/>
          <w:bCs/>
        </w:rPr>
        <w:t>。</w:t>
      </w: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:rsidR="00CA0870">
        <w:trPr>
          <w:trHeight w:val="330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</w:rPr>
              <w:t>/A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0.6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0.8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1.6</w:t>
            </w:r>
          </w:p>
        </w:tc>
      </w:tr>
      <w:tr w:rsidR="00CA0870">
        <w:trPr>
          <w:trHeight w:val="330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U</w:t>
            </w:r>
            <w:r>
              <w:rPr>
                <w:rFonts w:ascii="Times New Roman" w:eastAsia="Times New Roman" w:hAnsi="Times New Roman" w:cs="Times New Roman"/>
                <w:bCs/>
              </w:rPr>
              <w:t>/V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</w:tbl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</w:t>
      </w:r>
      <w:r>
        <w:rPr>
          <w:rFonts w:ascii="Times New Roman" w:hAnsi="Times New Roman" w:cs="Times New Roman"/>
          <w:bCs/>
        </w:rPr>
        <w:t>．如图所示是自动测定油箱内油量的原理图，</w:t>
      </w:r>
      <w:r>
        <w:rPr>
          <w:rFonts w:ascii="Times New Roman" w:hAnsi="Times New Roman" w:cs="Times New Roman"/>
          <w:bCs/>
          <w:i/>
        </w:rPr>
        <w:t>O</w:t>
      </w:r>
      <w:r>
        <w:rPr>
          <w:rFonts w:ascii="Times New Roman" w:hAnsi="Times New Roman" w:cs="Times New Roman"/>
          <w:bCs/>
        </w:rPr>
        <w:t>为杠杆支点，油量表是由量程为</w:t>
      </w:r>
      <w:r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>～</w:t>
      </w:r>
      <w:r>
        <w:rPr>
          <w:rFonts w:ascii="Times New Roman" w:hAnsi="Times New Roman" w:cs="Times New Roman"/>
          <w:bCs/>
        </w:rPr>
        <w:t>0.6 A</w:t>
      </w:r>
      <w:r>
        <w:rPr>
          <w:rFonts w:ascii="Times New Roman" w:hAnsi="Times New Roman" w:cs="Times New Roman"/>
          <w:bCs/>
        </w:rPr>
        <w:t>的电流表改装而成的，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阻值为</w:t>
      </w:r>
      <w:r>
        <w:rPr>
          <w:rFonts w:ascii="Times New Roman" w:hAnsi="Times New Roman" w:cs="Times New Roman"/>
          <w:bCs/>
        </w:rPr>
        <w:t>10 Ω</w:t>
      </w:r>
      <w:r>
        <w:rPr>
          <w:rFonts w:ascii="Times New Roman" w:hAnsi="Times New Roman" w:cs="Times New Roman"/>
          <w:bCs/>
        </w:rPr>
        <w:t>，电源电压为</w:t>
      </w:r>
      <w:r>
        <w:rPr>
          <w:rFonts w:ascii="Times New Roman" w:hAnsi="Times New Roman" w:cs="Times New Roman"/>
          <w:bCs/>
        </w:rPr>
        <w:t>3 V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i/>
          <w:vertAlign w:val="subscript"/>
        </w:rPr>
        <w:t>x</w:t>
      </w:r>
      <w:r>
        <w:rPr>
          <w:rFonts w:ascii="Times New Roman" w:hAnsi="Times New Roman" w:cs="Times New Roman"/>
          <w:bCs/>
        </w:rPr>
        <w:t>是规格为</w:t>
      </w:r>
      <w:r>
        <w:rPr>
          <w:rFonts w:ascii="Times New Roman" w:hAnsi="Times New Roman" w:cs="Times New Roman"/>
          <w:bCs/>
        </w:rPr>
        <w:t>“20 Ω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</w:rPr>
        <w:t>1 A”</w:t>
      </w:r>
      <w:r>
        <w:rPr>
          <w:rFonts w:ascii="Times New Roman" w:hAnsi="Times New Roman" w:cs="Times New Roman"/>
          <w:bCs/>
        </w:rPr>
        <w:t>的滑动变阻器。当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i/>
          <w:vertAlign w:val="subscript"/>
        </w:rPr>
        <w:t>x</w:t>
      </w:r>
      <w:r>
        <w:rPr>
          <w:rFonts w:ascii="Times New Roman" w:hAnsi="Times New Roman" w:cs="Times New Roman"/>
          <w:bCs/>
        </w:rPr>
        <w:t>的滑片处于最上端时，电路中的电流是</w:t>
      </w:r>
      <w:r>
        <w:rPr>
          <w:rFonts w:ascii="Times New Roman" w:hAnsi="Times New Roman" w:cs="Times New Roman"/>
          <w:bCs/>
        </w:rPr>
        <w:t xml:space="preserve"> ______ A</w:t>
      </w:r>
      <w:r>
        <w:rPr>
          <w:rFonts w:ascii="Times New Roman" w:hAnsi="Times New Roman" w:cs="Times New Roman"/>
          <w:bCs/>
        </w:rPr>
        <w:t>，此时油量表标示为</w:t>
      </w:r>
      <w:r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>；当油面上升时，电路中的电阻将</w:t>
      </w:r>
      <w:r>
        <w:rPr>
          <w:rFonts w:ascii="Times New Roman" w:hAnsi="Times New Roman" w:cs="Times New Roman"/>
          <w:bCs/>
        </w:rPr>
        <w:t xml:space="preserve"> ______ </w:t>
      </w:r>
      <w:r>
        <w:rPr>
          <w:rFonts w:ascii="Times New Roman" w:hAnsi="Times New Roman" w:cs="Times New Roman"/>
          <w:bCs/>
        </w:rPr>
        <w:t>，电流将</w:t>
      </w:r>
      <w:r>
        <w:rPr>
          <w:rFonts w:ascii="Times New Roman" w:hAnsi="Times New Roman" w:cs="Times New Roman"/>
          <w:bCs/>
        </w:rPr>
        <w:t xml:space="preserve"> _______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以上两空选填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增大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减小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。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1914525" cy="1228725"/>
            <wp:effectExtent l="0" t="0" r="5715" b="5715"/>
            <wp:docPr id="622962137" name="图片 622962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630127" name="图片 62296213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三、实验题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</w:t>
      </w:r>
      <w:r>
        <w:rPr>
          <w:rFonts w:ascii="Times New Roman" w:hAnsi="Times New Roman" w:cs="Times New Roman"/>
          <w:bCs/>
        </w:rPr>
        <w:t>．在探究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电流与电压、电阻的关系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实验中，同学们按照电路图甲正确连接了电路，电源电压为</w:t>
      </w:r>
      <w:r>
        <w:rPr>
          <w:rFonts w:ascii="Times New Roman" w:hAnsi="Times New Roman" w:cs="Times New Roman"/>
          <w:bCs/>
        </w:rPr>
        <w:t>7.5V</w:t>
      </w:r>
      <w:r>
        <w:rPr>
          <w:rFonts w:ascii="Times New Roman" w:hAnsi="Times New Roman" w:cs="Times New Roman"/>
          <w:bCs/>
        </w:rPr>
        <w:t>且保持不变。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648075" cy="1123950"/>
            <wp:effectExtent l="0" t="0" r="9525" b="3810"/>
            <wp:docPr id="1249555281" name="图片 1249555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141" name="图片 1249555281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请将实物图补画完整。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在探究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电流与电压的关系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时，根据实验数据绘制的图像如图乙所示，则定值电阻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的阻值为</w:t>
      </w:r>
      <w:r>
        <w:rPr>
          <w:rFonts w:ascii="Times New Roman" w:hAnsi="Times New Roman" w:cs="Times New Roman"/>
          <w:bCs/>
        </w:rPr>
        <w:t>_________Ω</w:t>
      </w:r>
      <w:r>
        <w:rPr>
          <w:rFonts w:ascii="Times New Roman" w:hAnsi="Times New Roman" w:cs="Times New Roman"/>
          <w:bCs/>
        </w:rPr>
        <w:t>，分析图像可得出结论：在电阻一定的情况下，通过导体的电流与导体两端的电压成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。此实验</w:t>
      </w:r>
      <w:r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。（选填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能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不能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）用小灯泡代替定值电阻进行探究。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在探究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电流与电阻的关系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时同学们利用实验桌上的五只定值电阻进行了探究，描绘出如图丙所示的图像。通过分析图像可求出，定值电阻两端的控制电压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t>=_________V</w:t>
      </w:r>
      <w:r>
        <w:rPr>
          <w:rFonts w:ascii="Times New Roman" w:hAnsi="Times New Roman" w:cs="Times New Roman"/>
          <w:bCs/>
        </w:rPr>
        <w:t>。当定值电阻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两端的电压都是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t>时，接入的电阻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阻值越大，滑动变阻器接入电路中的阻值越</w:t>
      </w:r>
      <w:r>
        <w:rPr>
          <w:rFonts w:ascii="Times New Roman" w:hAnsi="Times New Roman" w:cs="Times New Roman"/>
          <w:bCs/>
        </w:rPr>
        <w:t>__________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小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大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），所用的滑动变阻器的最大阻值应不小于</w:t>
      </w:r>
      <w:r>
        <w:rPr>
          <w:rFonts w:ascii="Times New Roman" w:hAnsi="Times New Roman" w:cs="Times New Roman"/>
          <w:bCs/>
        </w:rPr>
        <w:t>__________Ω</w:t>
      </w:r>
      <w:r>
        <w:rPr>
          <w:rFonts w:ascii="Times New Roman" w:hAnsi="Times New Roman" w:cs="Times New Roman"/>
          <w:bCs/>
        </w:rPr>
        <w:t>。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hAnsi="Times New Roman" w:cs="Times New Roman"/>
          <w:bCs/>
        </w:rPr>
        <w:t>17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小彬用如图甲所示的实验器材探究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电流与电阻的关系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。电源电压恒为</w:t>
      </w:r>
      <w:r>
        <w:rPr>
          <w:rFonts w:ascii="Times New Roman" w:eastAsia="Times New Roman" w:hAnsi="Times New Roman" w:cs="Times New Roman"/>
          <w:bCs/>
        </w:rPr>
        <w:t>3V</w:t>
      </w:r>
      <w:r>
        <w:rPr>
          <w:rFonts w:ascii="Times New Roman" w:eastAsia="宋体" w:hAnsi="Times New Roman" w:cs="Times New Roman"/>
          <w:bCs/>
        </w:rPr>
        <w:t>，滑动变阻器上标有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Times New Roman" w:hAnsi="Times New Roman" w:cs="Times New Roman"/>
          <w:bCs/>
        </w:rPr>
        <w:t>20Ω  2A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字样，阻值分别为</w:t>
      </w:r>
      <w:r>
        <w:rPr>
          <w:rFonts w:ascii="Times New Roman" w:eastAsia="Times New Roman" w:hAnsi="Times New Roman" w:cs="Times New Roman"/>
          <w:bCs/>
        </w:rPr>
        <w:t>5Ω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Times New Roman" w:hAnsi="Times New Roman" w:cs="Times New Roman"/>
          <w:bCs/>
        </w:rPr>
        <w:t>10Ω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Times New Roman" w:hAnsi="Times New Roman" w:cs="Times New Roman"/>
          <w:bCs/>
        </w:rPr>
        <w:t>20Ω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Times New Roman" w:hAnsi="Times New Roman" w:cs="Times New Roman"/>
          <w:bCs/>
        </w:rPr>
        <w:t>50Ω</w:t>
      </w:r>
      <w:r>
        <w:rPr>
          <w:rFonts w:ascii="Times New Roman" w:eastAsia="宋体" w:hAnsi="Times New Roman" w:cs="Times New Roman"/>
          <w:bCs/>
        </w:rPr>
        <w:t>的定值电阻各一个。</w:t>
      </w:r>
    </w:p>
    <w:p w:rsidR="00B77C95" w:rsidRDefault="005A5816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4581525" cy="1390650"/>
            <wp:effectExtent l="0" t="0" r="5715" b="1143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130397" name="图片 100018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）请你</w:t>
      </w:r>
      <w:r>
        <w:rPr>
          <w:rFonts w:ascii="Times New Roman" w:eastAsia="宋体" w:hAnsi="Times New Roman" w:cs="Times New Roman"/>
          <w:bCs/>
        </w:rPr>
        <w:t>用笔画线代替导线，把图甲所示的实验电路补充完整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）小彬将</w:t>
      </w:r>
      <w:r>
        <w:rPr>
          <w:rFonts w:ascii="Times New Roman" w:eastAsia="Times New Roman" w:hAnsi="Times New Roman" w:cs="Times New Roman"/>
          <w:bCs/>
        </w:rPr>
        <w:t>5Ω</w:t>
      </w:r>
      <w:r>
        <w:rPr>
          <w:rFonts w:ascii="Times New Roman" w:eastAsia="宋体" w:hAnsi="Times New Roman" w:cs="Times New Roman"/>
          <w:bCs/>
        </w:rPr>
        <w:t>定值电阻接入电路后，闭合开关，发现电流表有示数而电压表无示数，则电路中的故障可能是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（写出一种）；排除故障后，闭合开关，调节滑动变阻器的滑片</w:t>
      </w:r>
      <w:r>
        <w:rPr>
          <w:rFonts w:ascii="Times New Roman" w:eastAsia="Times New Roman" w:hAnsi="Times New Roman" w:cs="Times New Roman"/>
          <w:bCs/>
        </w:rPr>
        <w:t>P</w:t>
      </w:r>
      <w:r>
        <w:rPr>
          <w:rFonts w:ascii="Times New Roman" w:eastAsia="宋体" w:hAnsi="Times New Roman" w:cs="Times New Roman"/>
          <w:bCs/>
        </w:rPr>
        <w:t>，使电流表的示数如图乙所</w:t>
      </w:r>
      <w:r>
        <w:rPr>
          <w:rFonts w:ascii="Times New Roman" w:eastAsia="宋体" w:hAnsi="Times New Roman" w:cs="Times New Roman"/>
          <w:bCs/>
        </w:rPr>
        <w:lastRenderedPageBreak/>
        <w:t>示，此时电路中的电流为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；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）将</w:t>
      </w:r>
      <w:r>
        <w:rPr>
          <w:rFonts w:ascii="Times New Roman" w:eastAsia="Times New Roman" w:hAnsi="Times New Roman" w:cs="Times New Roman"/>
          <w:bCs/>
        </w:rPr>
        <w:t>5Ω</w:t>
      </w:r>
      <w:r>
        <w:rPr>
          <w:rFonts w:ascii="Times New Roman" w:eastAsia="宋体" w:hAnsi="Times New Roman" w:cs="Times New Roman"/>
          <w:bCs/>
        </w:rPr>
        <w:t>定值电阻换成</w:t>
      </w:r>
      <w:r>
        <w:rPr>
          <w:rFonts w:ascii="Times New Roman" w:eastAsia="Times New Roman" w:hAnsi="Times New Roman" w:cs="Times New Roman"/>
          <w:bCs/>
        </w:rPr>
        <w:t>10Ω</w:t>
      </w:r>
      <w:r>
        <w:rPr>
          <w:rFonts w:ascii="Times New Roman" w:eastAsia="宋体" w:hAnsi="Times New Roman" w:cs="Times New Roman"/>
          <w:bCs/>
        </w:rPr>
        <w:t>定值电阻，闭合开关，调节滑动变阻器的滑片，保持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表的示数不变；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）将</w:t>
      </w:r>
      <w:r>
        <w:rPr>
          <w:rFonts w:ascii="Times New Roman" w:eastAsia="Times New Roman" w:hAnsi="Times New Roman" w:cs="Times New Roman"/>
          <w:bCs/>
        </w:rPr>
        <w:t>10Ω</w:t>
      </w:r>
      <w:r>
        <w:rPr>
          <w:rFonts w:ascii="Times New Roman" w:eastAsia="宋体" w:hAnsi="Times New Roman" w:cs="Times New Roman"/>
          <w:bCs/>
        </w:rPr>
        <w:t>定值电阻换成</w:t>
      </w:r>
      <w:r>
        <w:rPr>
          <w:rFonts w:ascii="Times New Roman" w:eastAsia="Times New Roman" w:hAnsi="Times New Roman" w:cs="Times New Roman"/>
          <w:bCs/>
        </w:rPr>
        <w:t>20Ω</w:t>
      </w:r>
      <w:r>
        <w:rPr>
          <w:rFonts w:ascii="Times New Roman" w:eastAsia="宋体" w:hAnsi="Times New Roman" w:cs="Times New Roman"/>
          <w:bCs/>
        </w:rPr>
        <w:t>定值电阻，重复步骤（</w:t>
      </w:r>
      <w:r>
        <w:rPr>
          <w:rFonts w:ascii="Times New Roman" w:eastAsia="Times New Roman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）；</w:t>
      </w:r>
    </w:p>
    <w:p w:rsidR="00B77C95" w:rsidRDefault="005A58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）实验记录的多组数据如下表所示。分析数据可得出结论：当电压一定时，通过导体中的电流与电阻成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比。</w:t>
      </w:r>
    </w:p>
    <w:tbl>
      <w:tblPr>
        <w:tblW w:w="6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0"/>
        <w:gridCol w:w="2065"/>
        <w:gridCol w:w="2065"/>
      </w:tblGrid>
      <w:tr w:rsidR="00CA0870">
        <w:trPr>
          <w:trHeight w:val="225"/>
          <w:jc w:val="center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B77C95">
            <w:pPr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</w:rPr>
              <w:t>/Ω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</w:rPr>
              <w:t>/A</w:t>
            </w:r>
          </w:p>
        </w:tc>
      </w:tr>
      <w:tr w:rsidR="00CA0870">
        <w:trPr>
          <w:trHeight w:val="225"/>
          <w:jc w:val="center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B77C95">
            <w:pPr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0870">
        <w:trPr>
          <w:trHeight w:val="225"/>
          <w:jc w:val="center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0.18</w:t>
            </w:r>
          </w:p>
        </w:tc>
      </w:tr>
      <w:tr w:rsidR="00CA0870">
        <w:trPr>
          <w:trHeight w:val="15"/>
          <w:jc w:val="center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7C95" w:rsidRDefault="005A5816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0.09</w:t>
            </w:r>
          </w:p>
        </w:tc>
      </w:tr>
    </w:tbl>
    <w:p w:rsidR="00CA0870" w:rsidRDefault="00CA0870" w:rsidP="001F7038">
      <w:bookmarkStart w:id="0" w:name="_GoBack"/>
      <w:bookmarkEnd w:id="0"/>
    </w:p>
    <w:sectPr w:rsidR="00CA0870" w:rsidSect="001F7038">
      <w:pgSz w:w="11906" w:h="16838"/>
      <w:pgMar w:top="1417" w:right="1134" w:bottom="1417" w:left="1134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16" w:rsidRDefault="005A5816">
      <w:r>
        <w:separator/>
      </w:r>
    </w:p>
  </w:endnote>
  <w:endnote w:type="continuationSeparator" w:id="0">
    <w:p w:rsidR="005A5816" w:rsidRDefault="005A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16" w:rsidRDefault="005A5816">
      <w:r>
        <w:separator/>
      </w:r>
    </w:p>
  </w:footnote>
  <w:footnote w:type="continuationSeparator" w:id="0">
    <w:p w:rsidR="005A5816" w:rsidRDefault="005A5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isplayBackgroundShape/>
  <w:bordersDoNotSurroundHeader/>
  <w:bordersDoNotSurroundFooter/>
  <w:proofState w:spelling="clean" w:grammar="clean"/>
  <w:defaultTabStop w:val="420"/>
  <w:drawingGridHorizontalSpacing w:val="106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B3540"/>
    <w:rsid w:val="000B3F81"/>
    <w:rsid w:val="00140891"/>
    <w:rsid w:val="00154211"/>
    <w:rsid w:val="001F7038"/>
    <w:rsid w:val="00271B0E"/>
    <w:rsid w:val="00402B20"/>
    <w:rsid w:val="00541FE3"/>
    <w:rsid w:val="005A5816"/>
    <w:rsid w:val="005C5B3E"/>
    <w:rsid w:val="00676E1A"/>
    <w:rsid w:val="007F23DC"/>
    <w:rsid w:val="00887ACA"/>
    <w:rsid w:val="009079BA"/>
    <w:rsid w:val="00914D45"/>
    <w:rsid w:val="00954CC6"/>
    <w:rsid w:val="009767FA"/>
    <w:rsid w:val="00A058B7"/>
    <w:rsid w:val="00A26367"/>
    <w:rsid w:val="00A56B1F"/>
    <w:rsid w:val="00AB76BE"/>
    <w:rsid w:val="00B6412D"/>
    <w:rsid w:val="00B67049"/>
    <w:rsid w:val="00B77C95"/>
    <w:rsid w:val="00C401C8"/>
    <w:rsid w:val="00C7598C"/>
    <w:rsid w:val="00CA0870"/>
    <w:rsid w:val="00E646E8"/>
    <w:rsid w:val="00FB5E06"/>
    <w:rsid w:val="01014C6C"/>
    <w:rsid w:val="01335597"/>
    <w:rsid w:val="015468EA"/>
    <w:rsid w:val="02290121"/>
    <w:rsid w:val="02361919"/>
    <w:rsid w:val="024E425A"/>
    <w:rsid w:val="025E23C9"/>
    <w:rsid w:val="026B0B69"/>
    <w:rsid w:val="02C76A32"/>
    <w:rsid w:val="038F73B6"/>
    <w:rsid w:val="03AB04FA"/>
    <w:rsid w:val="03C2420A"/>
    <w:rsid w:val="04086205"/>
    <w:rsid w:val="04567A77"/>
    <w:rsid w:val="04EA72BD"/>
    <w:rsid w:val="05336E23"/>
    <w:rsid w:val="05500ABE"/>
    <w:rsid w:val="05620A41"/>
    <w:rsid w:val="05B16D43"/>
    <w:rsid w:val="05ED753B"/>
    <w:rsid w:val="06497AFD"/>
    <w:rsid w:val="06E6531B"/>
    <w:rsid w:val="06ED239A"/>
    <w:rsid w:val="070D79DF"/>
    <w:rsid w:val="07294E23"/>
    <w:rsid w:val="07E65900"/>
    <w:rsid w:val="082B20F9"/>
    <w:rsid w:val="088C04ED"/>
    <w:rsid w:val="08B12A49"/>
    <w:rsid w:val="08C72E97"/>
    <w:rsid w:val="08F0193D"/>
    <w:rsid w:val="09657B1C"/>
    <w:rsid w:val="09965BA5"/>
    <w:rsid w:val="09BC4317"/>
    <w:rsid w:val="09DA6498"/>
    <w:rsid w:val="0A0C31CB"/>
    <w:rsid w:val="0A1A6BA4"/>
    <w:rsid w:val="0A1B57CD"/>
    <w:rsid w:val="0A6C0DAB"/>
    <w:rsid w:val="0B38195B"/>
    <w:rsid w:val="0BC440A3"/>
    <w:rsid w:val="0BD04097"/>
    <w:rsid w:val="0C2F18B9"/>
    <w:rsid w:val="0C385811"/>
    <w:rsid w:val="0CB01516"/>
    <w:rsid w:val="0CBA2CCE"/>
    <w:rsid w:val="0D5E619C"/>
    <w:rsid w:val="0E1052CB"/>
    <w:rsid w:val="0E1158D6"/>
    <w:rsid w:val="0E314046"/>
    <w:rsid w:val="0E696E6D"/>
    <w:rsid w:val="0EAB180A"/>
    <w:rsid w:val="0EC800E0"/>
    <w:rsid w:val="0F01690E"/>
    <w:rsid w:val="0F261F10"/>
    <w:rsid w:val="0F915F85"/>
    <w:rsid w:val="106B0DF0"/>
    <w:rsid w:val="107060C8"/>
    <w:rsid w:val="10B71A77"/>
    <w:rsid w:val="10E0121E"/>
    <w:rsid w:val="1101706D"/>
    <w:rsid w:val="11B545D3"/>
    <w:rsid w:val="11F94327"/>
    <w:rsid w:val="12173387"/>
    <w:rsid w:val="1229175C"/>
    <w:rsid w:val="12320859"/>
    <w:rsid w:val="126B2EA6"/>
    <w:rsid w:val="127405B9"/>
    <w:rsid w:val="129E41CF"/>
    <w:rsid w:val="12E26B2E"/>
    <w:rsid w:val="13176DC4"/>
    <w:rsid w:val="13354F0A"/>
    <w:rsid w:val="134F1EA2"/>
    <w:rsid w:val="136C5A99"/>
    <w:rsid w:val="137C1019"/>
    <w:rsid w:val="13E14883"/>
    <w:rsid w:val="140663EA"/>
    <w:rsid w:val="140D5097"/>
    <w:rsid w:val="14362304"/>
    <w:rsid w:val="14CD4A7F"/>
    <w:rsid w:val="150D5969"/>
    <w:rsid w:val="151F51CB"/>
    <w:rsid w:val="161E54A5"/>
    <w:rsid w:val="16377448"/>
    <w:rsid w:val="16501DDF"/>
    <w:rsid w:val="167A6705"/>
    <w:rsid w:val="168C0345"/>
    <w:rsid w:val="16C411C6"/>
    <w:rsid w:val="16E0249F"/>
    <w:rsid w:val="16E93A40"/>
    <w:rsid w:val="16EB461B"/>
    <w:rsid w:val="17BD3ACA"/>
    <w:rsid w:val="17EF4667"/>
    <w:rsid w:val="17F21BFF"/>
    <w:rsid w:val="17F82F4A"/>
    <w:rsid w:val="181345E1"/>
    <w:rsid w:val="183C19CE"/>
    <w:rsid w:val="184415BD"/>
    <w:rsid w:val="18621C74"/>
    <w:rsid w:val="192E4F9F"/>
    <w:rsid w:val="19446B3C"/>
    <w:rsid w:val="195C7CA0"/>
    <w:rsid w:val="196508B6"/>
    <w:rsid w:val="19B06FC9"/>
    <w:rsid w:val="19E715C0"/>
    <w:rsid w:val="19EF1F1A"/>
    <w:rsid w:val="1A03045E"/>
    <w:rsid w:val="1A3803BE"/>
    <w:rsid w:val="1A4C3A57"/>
    <w:rsid w:val="1A7738F7"/>
    <w:rsid w:val="1A8920FB"/>
    <w:rsid w:val="1AA40F43"/>
    <w:rsid w:val="1AC40A46"/>
    <w:rsid w:val="1AED2B54"/>
    <w:rsid w:val="1B177859"/>
    <w:rsid w:val="1B701CBF"/>
    <w:rsid w:val="1BD76509"/>
    <w:rsid w:val="1BE06A77"/>
    <w:rsid w:val="1C0E2840"/>
    <w:rsid w:val="1CE60751"/>
    <w:rsid w:val="1D522325"/>
    <w:rsid w:val="1D813BE4"/>
    <w:rsid w:val="1DA13DBB"/>
    <w:rsid w:val="1DE81696"/>
    <w:rsid w:val="1E3C7A4B"/>
    <w:rsid w:val="1E556603"/>
    <w:rsid w:val="1E88171A"/>
    <w:rsid w:val="1F0A3AF4"/>
    <w:rsid w:val="1FB27169"/>
    <w:rsid w:val="1FCE2ECF"/>
    <w:rsid w:val="1FFD68E7"/>
    <w:rsid w:val="206D46FD"/>
    <w:rsid w:val="20743BD5"/>
    <w:rsid w:val="20A04C4F"/>
    <w:rsid w:val="20AF10C0"/>
    <w:rsid w:val="20EF6CEA"/>
    <w:rsid w:val="218C09C6"/>
    <w:rsid w:val="219A30FA"/>
    <w:rsid w:val="219A650B"/>
    <w:rsid w:val="2265117D"/>
    <w:rsid w:val="22760576"/>
    <w:rsid w:val="227F5049"/>
    <w:rsid w:val="228864FE"/>
    <w:rsid w:val="229B08DE"/>
    <w:rsid w:val="22BC144C"/>
    <w:rsid w:val="22DC653D"/>
    <w:rsid w:val="22FB0D73"/>
    <w:rsid w:val="23D5131C"/>
    <w:rsid w:val="23D90FBF"/>
    <w:rsid w:val="23F827B6"/>
    <w:rsid w:val="24111434"/>
    <w:rsid w:val="24B66E87"/>
    <w:rsid w:val="24F40C30"/>
    <w:rsid w:val="251044A6"/>
    <w:rsid w:val="25230206"/>
    <w:rsid w:val="254139E4"/>
    <w:rsid w:val="259350FE"/>
    <w:rsid w:val="25D8337A"/>
    <w:rsid w:val="25F90BE7"/>
    <w:rsid w:val="261E0788"/>
    <w:rsid w:val="26DD1B49"/>
    <w:rsid w:val="26F05772"/>
    <w:rsid w:val="271B32F0"/>
    <w:rsid w:val="27E36DBF"/>
    <w:rsid w:val="281E56FF"/>
    <w:rsid w:val="28F0334A"/>
    <w:rsid w:val="295D73E0"/>
    <w:rsid w:val="298E49F4"/>
    <w:rsid w:val="29A82E7E"/>
    <w:rsid w:val="29C52E14"/>
    <w:rsid w:val="2A692F9F"/>
    <w:rsid w:val="2A7C6586"/>
    <w:rsid w:val="2B232E4D"/>
    <w:rsid w:val="2B402FC7"/>
    <w:rsid w:val="2B49123A"/>
    <w:rsid w:val="2BAA2273"/>
    <w:rsid w:val="2BAC32E1"/>
    <w:rsid w:val="2BB632B8"/>
    <w:rsid w:val="2BF5643F"/>
    <w:rsid w:val="2BFD7243"/>
    <w:rsid w:val="2C4F52DA"/>
    <w:rsid w:val="2C681653"/>
    <w:rsid w:val="2C707CFA"/>
    <w:rsid w:val="2CA671BB"/>
    <w:rsid w:val="2D762E5D"/>
    <w:rsid w:val="2D8F4C76"/>
    <w:rsid w:val="2D9E1BEF"/>
    <w:rsid w:val="2DA0220A"/>
    <w:rsid w:val="2DA918FC"/>
    <w:rsid w:val="2E315980"/>
    <w:rsid w:val="2E361669"/>
    <w:rsid w:val="2E5D1BB7"/>
    <w:rsid w:val="2E5D6B5F"/>
    <w:rsid w:val="2ECB0F35"/>
    <w:rsid w:val="2EE631CE"/>
    <w:rsid w:val="2EF115A8"/>
    <w:rsid w:val="2F065BD9"/>
    <w:rsid w:val="2F1A2DA5"/>
    <w:rsid w:val="2FBB0984"/>
    <w:rsid w:val="2FD32CD3"/>
    <w:rsid w:val="2FEA293F"/>
    <w:rsid w:val="300E515E"/>
    <w:rsid w:val="30427F52"/>
    <w:rsid w:val="30573A26"/>
    <w:rsid w:val="305C4F6D"/>
    <w:rsid w:val="3075142B"/>
    <w:rsid w:val="30785723"/>
    <w:rsid w:val="308D31F2"/>
    <w:rsid w:val="30965279"/>
    <w:rsid w:val="30BA353F"/>
    <w:rsid w:val="30E1716F"/>
    <w:rsid w:val="31116EE1"/>
    <w:rsid w:val="31B116BA"/>
    <w:rsid w:val="31C3382C"/>
    <w:rsid w:val="31C46E7A"/>
    <w:rsid w:val="31DA4881"/>
    <w:rsid w:val="3230661E"/>
    <w:rsid w:val="324A7AA9"/>
    <w:rsid w:val="32C10342"/>
    <w:rsid w:val="32C56C51"/>
    <w:rsid w:val="330B3E8A"/>
    <w:rsid w:val="340F3A50"/>
    <w:rsid w:val="34113A78"/>
    <w:rsid w:val="341168BE"/>
    <w:rsid w:val="34B67006"/>
    <w:rsid w:val="350044F8"/>
    <w:rsid w:val="350808B0"/>
    <w:rsid w:val="350B12FC"/>
    <w:rsid w:val="353243B0"/>
    <w:rsid w:val="3563160F"/>
    <w:rsid w:val="35652FF3"/>
    <w:rsid w:val="35681F93"/>
    <w:rsid w:val="356977D4"/>
    <w:rsid w:val="360552C9"/>
    <w:rsid w:val="36B6434A"/>
    <w:rsid w:val="375E4BF8"/>
    <w:rsid w:val="377D0AF7"/>
    <w:rsid w:val="37964C43"/>
    <w:rsid w:val="37985BF4"/>
    <w:rsid w:val="37A80E9A"/>
    <w:rsid w:val="38A618D4"/>
    <w:rsid w:val="38C15585"/>
    <w:rsid w:val="390D58FB"/>
    <w:rsid w:val="39376F90"/>
    <w:rsid w:val="39A044C1"/>
    <w:rsid w:val="39BB476B"/>
    <w:rsid w:val="3A036E9A"/>
    <w:rsid w:val="3A26607B"/>
    <w:rsid w:val="3A4755DC"/>
    <w:rsid w:val="3A63178E"/>
    <w:rsid w:val="3B2D3D4E"/>
    <w:rsid w:val="3B414970"/>
    <w:rsid w:val="3B76759D"/>
    <w:rsid w:val="3B9678DC"/>
    <w:rsid w:val="3C946F08"/>
    <w:rsid w:val="3CBE6371"/>
    <w:rsid w:val="3CEE0F9E"/>
    <w:rsid w:val="3D4863B2"/>
    <w:rsid w:val="3D6333C3"/>
    <w:rsid w:val="3D89048A"/>
    <w:rsid w:val="3DBB5796"/>
    <w:rsid w:val="3DDF5B62"/>
    <w:rsid w:val="3E170BA3"/>
    <w:rsid w:val="3E5A3D09"/>
    <w:rsid w:val="3E635622"/>
    <w:rsid w:val="3ED069FE"/>
    <w:rsid w:val="3EDC32DD"/>
    <w:rsid w:val="3EDC729C"/>
    <w:rsid w:val="3F305A3E"/>
    <w:rsid w:val="3F4D1396"/>
    <w:rsid w:val="3FC10460"/>
    <w:rsid w:val="3FFD32D5"/>
    <w:rsid w:val="40647730"/>
    <w:rsid w:val="410F2AFB"/>
    <w:rsid w:val="4170056C"/>
    <w:rsid w:val="41E12D94"/>
    <w:rsid w:val="42043F7D"/>
    <w:rsid w:val="422A58DA"/>
    <w:rsid w:val="423D6E2D"/>
    <w:rsid w:val="42505FA2"/>
    <w:rsid w:val="4275455A"/>
    <w:rsid w:val="427D0152"/>
    <w:rsid w:val="42924A48"/>
    <w:rsid w:val="43212F20"/>
    <w:rsid w:val="43376A09"/>
    <w:rsid w:val="43BB7B62"/>
    <w:rsid w:val="441627E0"/>
    <w:rsid w:val="44AB318C"/>
    <w:rsid w:val="44CB1CF7"/>
    <w:rsid w:val="44FA78F0"/>
    <w:rsid w:val="458038CF"/>
    <w:rsid w:val="459352B3"/>
    <w:rsid w:val="45E51CC4"/>
    <w:rsid w:val="467B7B38"/>
    <w:rsid w:val="469562A7"/>
    <w:rsid w:val="46B3682C"/>
    <w:rsid w:val="46C27365"/>
    <w:rsid w:val="46D275E2"/>
    <w:rsid w:val="46F0632D"/>
    <w:rsid w:val="475A0D81"/>
    <w:rsid w:val="476369AF"/>
    <w:rsid w:val="47850595"/>
    <w:rsid w:val="47E1505B"/>
    <w:rsid w:val="483918FE"/>
    <w:rsid w:val="487B59F0"/>
    <w:rsid w:val="489F527C"/>
    <w:rsid w:val="48B32316"/>
    <w:rsid w:val="48B530F6"/>
    <w:rsid w:val="48CD67F1"/>
    <w:rsid w:val="48F21DCB"/>
    <w:rsid w:val="4927547F"/>
    <w:rsid w:val="49397BF8"/>
    <w:rsid w:val="49983F24"/>
    <w:rsid w:val="49A01DEF"/>
    <w:rsid w:val="49A5640D"/>
    <w:rsid w:val="4A202734"/>
    <w:rsid w:val="4A2341B0"/>
    <w:rsid w:val="4A4A6AF5"/>
    <w:rsid w:val="4A807D07"/>
    <w:rsid w:val="4A8B6BB5"/>
    <w:rsid w:val="4B6972F9"/>
    <w:rsid w:val="4B9906A1"/>
    <w:rsid w:val="4BBB29EB"/>
    <w:rsid w:val="4BCC14F6"/>
    <w:rsid w:val="4C235257"/>
    <w:rsid w:val="4CA30F93"/>
    <w:rsid w:val="4D120DE4"/>
    <w:rsid w:val="4D280D57"/>
    <w:rsid w:val="4D5D3E5D"/>
    <w:rsid w:val="4E0D38B8"/>
    <w:rsid w:val="4E1959A6"/>
    <w:rsid w:val="4E8642B5"/>
    <w:rsid w:val="4EA52C79"/>
    <w:rsid w:val="4EB772A2"/>
    <w:rsid w:val="4ECD3784"/>
    <w:rsid w:val="4EED2DC3"/>
    <w:rsid w:val="4F296933"/>
    <w:rsid w:val="4FF06D16"/>
    <w:rsid w:val="507C46E2"/>
    <w:rsid w:val="50C14562"/>
    <w:rsid w:val="50CF6DB4"/>
    <w:rsid w:val="50DE596E"/>
    <w:rsid w:val="50ED26A6"/>
    <w:rsid w:val="51187D6A"/>
    <w:rsid w:val="515D00E1"/>
    <w:rsid w:val="51E9676F"/>
    <w:rsid w:val="523150F9"/>
    <w:rsid w:val="52650F90"/>
    <w:rsid w:val="53020649"/>
    <w:rsid w:val="539579A3"/>
    <w:rsid w:val="53B5156E"/>
    <w:rsid w:val="53BA6F22"/>
    <w:rsid w:val="53D445FD"/>
    <w:rsid w:val="546278B2"/>
    <w:rsid w:val="548410D5"/>
    <w:rsid w:val="54E3119C"/>
    <w:rsid w:val="55135681"/>
    <w:rsid w:val="551D74C8"/>
    <w:rsid w:val="554E637F"/>
    <w:rsid w:val="557312BC"/>
    <w:rsid w:val="55742033"/>
    <w:rsid w:val="55D22021"/>
    <w:rsid w:val="55ED0DF2"/>
    <w:rsid w:val="5638722B"/>
    <w:rsid w:val="564E3F34"/>
    <w:rsid w:val="56B92264"/>
    <w:rsid w:val="56CB781D"/>
    <w:rsid w:val="56F275E8"/>
    <w:rsid w:val="57295889"/>
    <w:rsid w:val="573B16CD"/>
    <w:rsid w:val="57990F50"/>
    <w:rsid w:val="57A46E3A"/>
    <w:rsid w:val="58304DC8"/>
    <w:rsid w:val="58B97144"/>
    <w:rsid w:val="58C54807"/>
    <w:rsid w:val="58FB2936"/>
    <w:rsid w:val="59AC6ED0"/>
    <w:rsid w:val="59AE4562"/>
    <w:rsid w:val="5A1D5804"/>
    <w:rsid w:val="5A725A40"/>
    <w:rsid w:val="5A920B80"/>
    <w:rsid w:val="5AAC5517"/>
    <w:rsid w:val="5ADD2B19"/>
    <w:rsid w:val="5B032593"/>
    <w:rsid w:val="5B901540"/>
    <w:rsid w:val="5B957960"/>
    <w:rsid w:val="5BC5486D"/>
    <w:rsid w:val="5BCB59BC"/>
    <w:rsid w:val="5BFC5D09"/>
    <w:rsid w:val="5C2527ED"/>
    <w:rsid w:val="5C3C2E09"/>
    <w:rsid w:val="5C433CD1"/>
    <w:rsid w:val="5C44772C"/>
    <w:rsid w:val="5C690E22"/>
    <w:rsid w:val="5CA13ABA"/>
    <w:rsid w:val="5CD35436"/>
    <w:rsid w:val="5CD56AA9"/>
    <w:rsid w:val="5CF72C76"/>
    <w:rsid w:val="5D4702C2"/>
    <w:rsid w:val="5D747328"/>
    <w:rsid w:val="5DF44488"/>
    <w:rsid w:val="5E031760"/>
    <w:rsid w:val="5E1E097C"/>
    <w:rsid w:val="5E683E21"/>
    <w:rsid w:val="5EE76919"/>
    <w:rsid w:val="5EF255A3"/>
    <w:rsid w:val="5F0F152D"/>
    <w:rsid w:val="5F2A4097"/>
    <w:rsid w:val="5F422D7F"/>
    <w:rsid w:val="5F424D7B"/>
    <w:rsid w:val="5F50139E"/>
    <w:rsid w:val="5FA665CE"/>
    <w:rsid w:val="5FB527A1"/>
    <w:rsid w:val="5FC57A20"/>
    <w:rsid w:val="5FFA4366"/>
    <w:rsid w:val="60052F45"/>
    <w:rsid w:val="61145778"/>
    <w:rsid w:val="61222256"/>
    <w:rsid w:val="612F5011"/>
    <w:rsid w:val="61C848CF"/>
    <w:rsid w:val="61E32CBC"/>
    <w:rsid w:val="62771A33"/>
    <w:rsid w:val="62823FFD"/>
    <w:rsid w:val="62AE164F"/>
    <w:rsid w:val="62D56CBE"/>
    <w:rsid w:val="63032936"/>
    <w:rsid w:val="63545081"/>
    <w:rsid w:val="638C11B5"/>
    <w:rsid w:val="63C25D98"/>
    <w:rsid w:val="63E102EF"/>
    <w:rsid w:val="6425576E"/>
    <w:rsid w:val="64334F70"/>
    <w:rsid w:val="646E3D3C"/>
    <w:rsid w:val="648949AF"/>
    <w:rsid w:val="6512138B"/>
    <w:rsid w:val="65890441"/>
    <w:rsid w:val="65A24430"/>
    <w:rsid w:val="667B3777"/>
    <w:rsid w:val="66FE0D5A"/>
    <w:rsid w:val="676F2C5F"/>
    <w:rsid w:val="679C1CD3"/>
    <w:rsid w:val="681F65CF"/>
    <w:rsid w:val="68403970"/>
    <w:rsid w:val="68D73D56"/>
    <w:rsid w:val="696E37C9"/>
    <w:rsid w:val="69A27BAB"/>
    <w:rsid w:val="69B106C0"/>
    <w:rsid w:val="6A532A05"/>
    <w:rsid w:val="6A754163"/>
    <w:rsid w:val="6B176075"/>
    <w:rsid w:val="6C287A42"/>
    <w:rsid w:val="6C3B2465"/>
    <w:rsid w:val="6CC019CB"/>
    <w:rsid w:val="6CF53894"/>
    <w:rsid w:val="6CFF3173"/>
    <w:rsid w:val="6D523B8A"/>
    <w:rsid w:val="6D614F2C"/>
    <w:rsid w:val="6D763A06"/>
    <w:rsid w:val="6D7C5EDE"/>
    <w:rsid w:val="6E2926A5"/>
    <w:rsid w:val="6E6A01AA"/>
    <w:rsid w:val="6F206F11"/>
    <w:rsid w:val="6F21124B"/>
    <w:rsid w:val="6F6B3CD9"/>
    <w:rsid w:val="6F990DE9"/>
    <w:rsid w:val="703D3269"/>
    <w:rsid w:val="70587C92"/>
    <w:rsid w:val="70B41445"/>
    <w:rsid w:val="70FA275C"/>
    <w:rsid w:val="710E17D5"/>
    <w:rsid w:val="711B4A85"/>
    <w:rsid w:val="712323F4"/>
    <w:rsid w:val="715822EC"/>
    <w:rsid w:val="718831D3"/>
    <w:rsid w:val="718B3878"/>
    <w:rsid w:val="719C35E8"/>
    <w:rsid w:val="71B275A8"/>
    <w:rsid w:val="721327FC"/>
    <w:rsid w:val="7260210E"/>
    <w:rsid w:val="73010156"/>
    <w:rsid w:val="730B4C3A"/>
    <w:rsid w:val="733E5D69"/>
    <w:rsid w:val="738F2026"/>
    <w:rsid w:val="74797B50"/>
    <w:rsid w:val="74AC3E94"/>
    <w:rsid w:val="74D577DB"/>
    <w:rsid w:val="750E756E"/>
    <w:rsid w:val="75210037"/>
    <w:rsid w:val="752A0AF7"/>
    <w:rsid w:val="758055D7"/>
    <w:rsid w:val="75B26843"/>
    <w:rsid w:val="75C76184"/>
    <w:rsid w:val="75D35803"/>
    <w:rsid w:val="764E3916"/>
    <w:rsid w:val="76B77855"/>
    <w:rsid w:val="772035B0"/>
    <w:rsid w:val="777875A8"/>
    <w:rsid w:val="77B86ABD"/>
    <w:rsid w:val="77EF26FD"/>
    <w:rsid w:val="77F4245F"/>
    <w:rsid w:val="78247770"/>
    <w:rsid w:val="783060CD"/>
    <w:rsid w:val="785606F0"/>
    <w:rsid w:val="789D73BA"/>
    <w:rsid w:val="78BB65D0"/>
    <w:rsid w:val="78BB7501"/>
    <w:rsid w:val="78FA1CF0"/>
    <w:rsid w:val="790E1DDB"/>
    <w:rsid w:val="795B56E2"/>
    <w:rsid w:val="79740D97"/>
    <w:rsid w:val="798861DE"/>
    <w:rsid w:val="7A1D2466"/>
    <w:rsid w:val="7A510C2A"/>
    <w:rsid w:val="7A590A91"/>
    <w:rsid w:val="7A931737"/>
    <w:rsid w:val="7AA40C47"/>
    <w:rsid w:val="7AA745B6"/>
    <w:rsid w:val="7AB63002"/>
    <w:rsid w:val="7B1F46B0"/>
    <w:rsid w:val="7B6138A5"/>
    <w:rsid w:val="7B6A4335"/>
    <w:rsid w:val="7B8A69E4"/>
    <w:rsid w:val="7C727222"/>
    <w:rsid w:val="7C9A448A"/>
    <w:rsid w:val="7CBB2A84"/>
    <w:rsid w:val="7CDB7EB2"/>
    <w:rsid w:val="7D171500"/>
    <w:rsid w:val="7D4118F7"/>
    <w:rsid w:val="7D651B0E"/>
    <w:rsid w:val="7D9A7D89"/>
    <w:rsid w:val="7E143E0F"/>
    <w:rsid w:val="7E3D59BA"/>
    <w:rsid w:val="7E947DA6"/>
    <w:rsid w:val="7EC5171C"/>
    <w:rsid w:val="7ECD26B6"/>
    <w:rsid w:val="7F446341"/>
    <w:rsid w:val="7F7C30CE"/>
    <w:rsid w:val="7F8D129D"/>
    <w:rsid w:val="7FA717C6"/>
    <w:rsid w:val="7FEC261A"/>
    <w:rsid w:val="7FEF10B0"/>
    <w:rsid w:val="7F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等线" w:eastAsia="等线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character" w:styleId="a7">
    <w:name w:val="Emphasis"/>
    <w:basedOn w:val="a0"/>
    <w:uiPriority w:val="20"/>
    <w:qFormat/>
    <w:rPr>
      <w:i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纯文本 Char"/>
    <w:link w:val="a3"/>
    <w:qFormat/>
    <w:locked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等线" w:eastAsia="等线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character" w:styleId="a7">
    <w:name w:val="Emphasis"/>
    <w:basedOn w:val="a0"/>
    <w:uiPriority w:val="20"/>
    <w:qFormat/>
    <w:rPr>
      <w:i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纯文本 Char"/>
    <w:link w:val="a3"/>
    <w:qFormat/>
    <w:locked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2816</Characters>
  <Application>Microsoft Office Word</Application>
  <DocSecurity>0</DocSecurity>
  <Lines>23</Lines>
  <Paragraphs>6</Paragraphs>
  <ScaleCrop>false</ScaleCrop>
  <Company>China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2020-05-21T10:18:00Z</cp:lastPrinted>
  <dcterms:created xsi:type="dcterms:W3CDTF">2021-10-25T01:20:00Z</dcterms:created>
  <dcterms:modified xsi:type="dcterms:W3CDTF">2021-11-05T12:30:00Z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